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①床旁简易</w:t>
      </w:r>
      <w:r>
        <w:rPr>
          <w:rFonts w:hint="eastAsia"/>
          <w:sz w:val="28"/>
          <w:szCs w:val="28"/>
        </w:rPr>
        <w:t>肺功能</w:t>
      </w:r>
      <w:r>
        <w:rPr>
          <w:rFonts w:hint="eastAsia"/>
          <w:sz w:val="28"/>
          <w:szCs w:val="28"/>
          <w:lang w:val="en-US" w:eastAsia="zh-CN"/>
        </w:rPr>
        <w:t>测定</w:t>
      </w:r>
      <w:r>
        <w:rPr>
          <w:rFonts w:hint="eastAsia"/>
          <w:sz w:val="28"/>
          <w:szCs w:val="28"/>
        </w:rPr>
        <w:t>仪技术</w:t>
      </w:r>
      <w:r>
        <w:rPr>
          <w:rFonts w:hint="eastAsia"/>
          <w:sz w:val="28"/>
          <w:szCs w:val="28"/>
          <w:lang w:val="en-US" w:eastAsia="zh-CN"/>
        </w:rPr>
        <w:t>参数</w:t>
      </w:r>
      <w:r>
        <w:rPr>
          <w:rFonts w:hint="eastAsia"/>
          <w:sz w:val="28"/>
          <w:szCs w:val="28"/>
        </w:rPr>
        <w:t xml:space="preserve">要求 </w:t>
      </w:r>
    </w:p>
    <w:p>
      <w:pPr>
        <w:rPr>
          <w:b/>
        </w:rPr>
      </w:pPr>
      <w:r>
        <w:rPr>
          <w:rFonts w:hint="eastAsia"/>
          <w:b/>
        </w:rPr>
        <w:t>1. 产品标准及认证</w:t>
      </w:r>
    </w:p>
    <w:p>
      <w:r>
        <w:rPr>
          <w:rFonts w:hint="eastAsia"/>
        </w:rPr>
        <w:t>1.1产品注册名称：肺功能测定仪；</w:t>
      </w:r>
      <w:r>
        <w:t xml:space="preserve"> </w:t>
      </w:r>
    </w:p>
    <w:p>
      <w:r>
        <w:rPr>
          <w:rFonts w:hint="eastAsia"/>
        </w:rPr>
        <w:t>1.2 产品注册标准：符合国家肺功能仪有关技术规范要求和技术标准；</w:t>
      </w:r>
    </w:p>
    <w:p>
      <w:r>
        <w:rPr>
          <w:rFonts w:hint="eastAsia"/>
        </w:rPr>
        <w:t>1.3 产品检测原理：采用压差检测技术原理；</w:t>
      </w:r>
    </w:p>
    <w:p/>
    <w:p>
      <w:pPr>
        <w:rPr>
          <w:b/>
        </w:rPr>
      </w:pPr>
      <w:r>
        <w:rPr>
          <w:rFonts w:hint="eastAsia"/>
          <w:b/>
        </w:rPr>
        <w:t>2.  产品功能参数</w:t>
      </w:r>
    </w:p>
    <w:p>
      <w:pPr>
        <w:rPr>
          <w:rFonts w:hint="eastAsia"/>
        </w:rPr>
      </w:pPr>
      <w:r>
        <w:rPr>
          <w:rFonts w:hint="eastAsia"/>
        </w:rPr>
        <w:t>2.1 肺功能检查：</w:t>
      </w:r>
    </w:p>
    <w:p>
      <w:r>
        <w:rPr>
          <w:rFonts w:hint="eastAsia"/>
        </w:rPr>
        <w:t>FVC（用力肺活量）：FVC、FEV1、FEV3、FEV6、FEV1/FVC、FEV</w:t>
      </w:r>
      <w:r>
        <w:t>3</w:t>
      </w:r>
      <w:r>
        <w:rPr>
          <w:rFonts w:hint="eastAsia"/>
        </w:rPr>
        <w:t>/FVC</w:t>
      </w:r>
      <w:r>
        <w:t>、</w:t>
      </w:r>
      <w:r>
        <w:rPr>
          <w:rFonts w:hint="eastAsia"/>
        </w:rPr>
        <w:t>FEV1/VC Max、PEF、FEF25、FEF50、FEF75、MMEF、VEXP、F</w:t>
      </w:r>
      <w:r>
        <w:t>ET</w:t>
      </w:r>
      <w:r>
        <w:rPr>
          <w:rFonts w:hint="eastAsia"/>
        </w:rPr>
        <w:t>等呼气指标，</w:t>
      </w:r>
      <w:r>
        <w:t>PIF</w:t>
      </w:r>
      <w:r>
        <w:rPr>
          <w:rFonts w:hint="eastAsia"/>
        </w:rPr>
        <w:t>等吸气指标；VC</w:t>
      </w:r>
      <w:r>
        <w:rPr>
          <w:rFonts w:hint="eastAsia"/>
          <w:lang w:eastAsia="zh-CN"/>
        </w:rPr>
        <w:t>（</w:t>
      </w:r>
      <w:r>
        <w:rPr>
          <w:rFonts w:hint="eastAsia"/>
        </w:rPr>
        <w:t>肺活量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：VC、VT、IRV、ERV、IC等；MVV（分钟最大通气量）：MVV、VT、RR等；</w:t>
      </w:r>
    </w:p>
    <w:p>
      <w:r>
        <w:rPr>
          <w:rFonts w:hint="eastAsia"/>
        </w:rPr>
        <w:t>2.</w:t>
      </w:r>
      <w:r>
        <w:t>2</w:t>
      </w:r>
      <w:r>
        <w:rPr>
          <w:rFonts w:hint="eastAsia"/>
        </w:rPr>
        <w:t xml:space="preserve"> ★呼吸肌力测定：MIP，</w:t>
      </w:r>
      <w:r>
        <w:t>MEP</w:t>
      </w:r>
      <w:r>
        <w:rPr>
          <w:rFonts w:hint="eastAsia"/>
        </w:rPr>
        <w:t>等；</w:t>
      </w:r>
    </w:p>
    <w:p>
      <w:r>
        <w:rPr>
          <w:rFonts w:hint="eastAsia"/>
        </w:rPr>
        <w:t>2.</w:t>
      </w:r>
      <w:r>
        <w:t xml:space="preserve">3 </w:t>
      </w:r>
      <w:r>
        <w:rPr>
          <w:rFonts w:hint="eastAsia"/>
        </w:rPr>
        <w:t>★吸入给药评估功能：可结合临床需要，自动设置不同阻力装置，并测量最大吸气流量，平均有效吸气流量，有效吸气时长，有效吸气容积，有效吸气容积占比等指标；可提供标准化吸入装置评估报告；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t xml:space="preserve">.5 </w:t>
      </w:r>
      <w:r>
        <w:rPr>
          <w:rFonts w:hint="eastAsia"/>
        </w:rPr>
        <w:t>★吸气肌训练功能：</w:t>
      </w:r>
      <w:r>
        <w:rPr>
          <w:rFonts w:hint="eastAsia"/>
          <w:lang w:val="en-US" w:eastAsia="zh-CN"/>
        </w:rPr>
        <w:t>具备</w:t>
      </w:r>
      <w:r>
        <w:rPr>
          <w:rFonts w:hint="eastAsia"/>
        </w:rPr>
        <w:t>吸气肌训练，震荡正压呼气训练等功能；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t xml:space="preserve">.6 </w:t>
      </w:r>
      <w:r>
        <w:rPr>
          <w:rFonts w:hint="eastAsia"/>
        </w:rPr>
        <w:t>辅助测评分析功能：支持慢阻肺、哮喘常用标准随访问卷，出具随访测评报告；</w:t>
      </w:r>
    </w:p>
    <w:p>
      <w:r>
        <w:rPr>
          <w:rFonts w:hint="eastAsia"/>
        </w:rPr>
        <w:t>2.</w:t>
      </w:r>
      <w:r>
        <w:t>7</w:t>
      </w:r>
      <w:r>
        <w:rPr>
          <w:rFonts w:hint="eastAsia"/>
        </w:rPr>
        <w:t xml:space="preserve"> 具有支气管舒张试验功能，可出具舒张试验报告；</w:t>
      </w:r>
    </w:p>
    <w:p>
      <w:r>
        <w:rPr>
          <w:rFonts w:hint="eastAsia"/>
        </w:rPr>
        <w:t>2.</w:t>
      </w:r>
      <w:r>
        <w:t>8</w:t>
      </w:r>
      <w:r>
        <w:rPr>
          <w:rFonts w:hint="eastAsia"/>
        </w:rPr>
        <w:t xml:space="preserve"> ★具有支气管激发试验功能，可出具激发试验报告；</w:t>
      </w:r>
    </w:p>
    <w:p>
      <w:r>
        <w:t xml:space="preserve">2.9 </w:t>
      </w:r>
      <w:r>
        <w:rPr>
          <w:rFonts w:hint="eastAsia"/>
        </w:rPr>
        <w:t>可检测呼气、吸气指标，实时显示动态曲线（流量容积</w:t>
      </w:r>
      <w:r>
        <w:t>曲线、时间容积曲线</w:t>
      </w:r>
      <w:r>
        <w:rPr>
          <w:rFonts w:hint="eastAsia"/>
        </w:rPr>
        <w:t>）；具备中国人预计值公式；</w:t>
      </w:r>
    </w:p>
    <w:p>
      <w:r>
        <w:t xml:space="preserve">2.10 </w:t>
      </w:r>
      <w:r>
        <w:rPr>
          <w:rFonts w:hint="eastAsia"/>
          <w:lang w:val="en-US" w:eastAsia="zh-CN"/>
        </w:rPr>
        <w:t>十英寸</w:t>
      </w:r>
      <w:r>
        <w:rPr>
          <w:rFonts w:hint="eastAsia"/>
        </w:rPr>
        <w:t>电容触摸屏设计，方便携带及床旁使用；</w:t>
      </w:r>
    </w:p>
    <w:p>
      <w:r>
        <w:rPr>
          <w:rFonts w:hint="eastAsia"/>
        </w:rPr>
        <w:t>2</w:t>
      </w:r>
      <w:r>
        <w:t xml:space="preserve">.11 </w:t>
      </w:r>
      <w:r>
        <w:rPr>
          <w:rFonts w:hint="eastAsia"/>
        </w:rPr>
        <w:t>仪器集成蓝牙传输功能，方便不同场景使用；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t xml:space="preserve">.12 </w:t>
      </w:r>
      <w:r>
        <w:rPr>
          <w:rFonts w:hint="eastAsia"/>
        </w:rPr>
        <w:t>仪器集成WiFi无线传输功能，方便与医院HIS系统对接互联；</w:t>
      </w:r>
    </w:p>
    <w:p>
      <w:r>
        <w:rPr>
          <w:rFonts w:hint="eastAsia"/>
        </w:rPr>
        <w:t>2</w:t>
      </w:r>
      <w:r>
        <w:t>. 13</w:t>
      </w:r>
      <w:r>
        <w:rPr>
          <w:rFonts w:hint="eastAsia"/>
        </w:rPr>
        <w:t>仪器自带智能语音提示功能，方便患者掌握检查要领；</w:t>
      </w:r>
    </w:p>
    <w:p>
      <w:r>
        <w:rPr>
          <w:rFonts w:hint="eastAsia"/>
        </w:rPr>
        <w:t>2</w:t>
      </w:r>
      <w:r>
        <w:t xml:space="preserve">.14 </w:t>
      </w:r>
      <w:r>
        <w:rPr>
          <w:rFonts w:hint="eastAsia"/>
        </w:rPr>
        <w:t>★仪器支持直接连接打印机打印A4报告，方便不同工作场景；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t xml:space="preserve">.15 </w:t>
      </w:r>
      <w:r>
        <w:rPr>
          <w:rFonts w:hint="eastAsia"/>
        </w:rPr>
        <w:t>★仪器集成扫码读取功能，方便临床操作，提高效率；</w:t>
      </w:r>
    </w:p>
    <w:p>
      <w:r>
        <w:rPr>
          <w:rFonts w:hint="eastAsia"/>
        </w:rPr>
        <w:t>2</w:t>
      </w:r>
      <w:r>
        <w:t xml:space="preserve">.16 </w:t>
      </w:r>
      <w:r>
        <w:rPr>
          <w:rFonts w:hint="eastAsia"/>
        </w:rPr>
        <w:t>仪器支持容量定标、三流速线性验证；</w:t>
      </w:r>
    </w:p>
    <w:p>
      <w:r>
        <w:t xml:space="preserve">2.17 </w:t>
      </w:r>
      <w:r>
        <w:rPr>
          <w:rFonts w:hint="eastAsia"/>
        </w:rPr>
        <w:t>具备自动测量环境参数（温度、湿度、大气压）并进行BTPS自动修正功能；</w:t>
      </w:r>
    </w:p>
    <w:p>
      <w:r>
        <w:rPr>
          <w:rFonts w:hint="eastAsia"/>
        </w:rPr>
        <w:t>2</w:t>
      </w:r>
      <w:r>
        <w:t xml:space="preserve">.18 </w:t>
      </w:r>
      <w:r>
        <w:rPr>
          <w:rFonts w:hint="eastAsia"/>
        </w:rPr>
        <w:t>★仪器具备平衡感应自动检测功能，提高检测质控水平；</w:t>
      </w:r>
    </w:p>
    <w:p>
      <w:r>
        <w:rPr>
          <w:rFonts w:hint="eastAsia"/>
        </w:rPr>
        <w:t>2</w:t>
      </w:r>
      <w:r>
        <w:t xml:space="preserve">.19 </w:t>
      </w:r>
      <w:r>
        <w:rPr>
          <w:rFonts w:hint="eastAsia"/>
        </w:rPr>
        <w:t>★图形化交互界面设计，测试时有动态流量、呼气时间等实时提醒，方便临床质控；</w:t>
      </w:r>
    </w:p>
    <w:p>
      <w:r>
        <w:rPr>
          <w:rFonts w:hint="eastAsia"/>
        </w:rPr>
        <w:t>2</w:t>
      </w:r>
      <w:r>
        <w:t xml:space="preserve">.20 </w:t>
      </w:r>
      <w:r>
        <w:rPr>
          <w:rFonts w:hint="eastAsia"/>
        </w:rPr>
        <w:t>系统可根据检测结果进行自动质控评级；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t xml:space="preserve">.21 </w:t>
      </w:r>
      <w:r>
        <w:rPr>
          <w:rFonts w:hint="eastAsia"/>
        </w:rPr>
        <w:t>系统可以根据需求扩展云端多中心研究或临床分级诊疗系统；</w:t>
      </w:r>
    </w:p>
    <w:p>
      <w:r>
        <w:rPr>
          <w:rFonts w:hint="eastAsia"/>
        </w:rPr>
        <w:t>注：相应功能需提供相关的报告，专利等证明材料。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b/>
        </w:rPr>
        <w:t>3</w:t>
      </w:r>
      <w:r>
        <w:rPr>
          <w:rFonts w:hint="eastAsia"/>
          <w:b/>
        </w:rPr>
        <w:t>.  产品性能指标</w:t>
      </w:r>
    </w:p>
    <w:p>
      <w:r>
        <w:t>3</w:t>
      </w:r>
      <w:r>
        <w:rPr>
          <w:rFonts w:hint="eastAsia"/>
        </w:rPr>
        <w:t>.1 ★用力肺活量（</w:t>
      </w:r>
      <w:r>
        <w:t>FVC</w:t>
      </w:r>
      <w:r>
        <w:rPr>
          <w:rFonts w:hint="eastAsia"/>
        </w:rPr>
        <w:t>）：</w:t>
      </w:r>
    </w:p>
    <w:p>
      <w:r>
        <w:rPr>
          <w:rFonts w:hint="eastAsia"/>
        </w:rPr>
        <w:t>测量范围：</w:t>
      </w:r>
      <w:r>
        <w:rPr>
          <w:rFonts w:hint="eastAsia"/>
          <w:lang w:val="en-US" w:eastAsia="zh-CN"/>
        </w:rPr>
        <w:t>（</w:t>
      </w:r>
      <w:r>
        <w:t>0 –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  <w:lang w:val="en-US" w:eastAsia="zh-CN"/>
        </w:rPr>
        <w:t>）</w:t>
      </w:r>
      <w:r>
        <w:t xml:space="preserve"> L</w:t>
      </w:r>
      <w:r>
        <w:rPr>
          <w:rFonts w:hint="eastAsia"/>
        </w:rPr>
        <w:t>；</w:t>
      </w:r>
    </w:p>
    <w:p>
      <w:r>
        <w:rPr>
          <w:rFonts w:hint="eastAsia"/>
        </w:rPr>
        <w:t>准确性：</w:t>
      </w:r>
      <w:r>
        <w:t>±</w:t>
      </w:r>
      <w:r>
        <w:rPr>
          <w:rFonts w:hint="eastAsia"/>
        </w:rPr>
        <w:t xml:space="preserve"> </w:t>
      </w:r>
      <w:r>
        <w:t>2.5％</w:t>
      </w:r>
      <w:r>
        <w:rPr>
          <w:rFonts w:hint="eastAsia"/>
        </w:rPr>
        <w:t xml:space="preserve"> </w:t>
      </w:r>
      <w:r>
        <w:t>或</w:t>
      </w:r>
      <w:r>
        <w:rPr>
          <w:rFonts w:hint="eastAsia"/>
        </w:rPr>
        <w:t xml:space="preserve"> </w:t>
      </w:r>
      <w:r>
        <w:t>± 0.050 L（取</w:t>
      </w:r>
      <w:r>
        <w:rPr>
          <w:rFonts w:hint="eastAsia"/>
        </w:rPr>
        <w:t>较</w:t>
      </w:r>
      <w:r>
        <w:t>大值）</w:t>
      </w:r>
    </w:p>
    <w:p>
      <w:pPr>
        <w:rPr>
          <w:rFonts w:hint="eastAsia"/>
        </w:rPr>
      </w:pPr>
      <w:r>
        <w:rPr>
          <w:rFonts w:hint="eastAsia"/>
        </w:rPr>
        <w:t>重复性：</w:t>
      </w:r>
      <w:r>
        <w:t>≤ 2.5％</w:t>
      </w:r>
      <w:r>
        <w:rPr>
          <w:rFonts w:hint="eastAsia"/>
        </w:rPr>
        <w:t xml:space="preserve"> </w:t>
      </w:r>
      <w:r>
        <w:t>或</w:t>
      </w:r>
      <w:r>
        <w:rPr>
          <w:rFonts w:hint="eastAsia"/>
        </w:rPr>
        <w:t xml:space="preserve"> </w:t>
      </w:r>
      <w:r>
        <w:t>≤ 0.</w:t>
      </w:r>
      <w:r>
        <w:rPr>
          <w:rFonts w:hint="eastAsia"/>
        </w:rPr>
        <w:t>0</w:t>
      </w:r>
      <w:r>
        <w:t>5</w:t>
      </w:r>
      <w:r>
        <w:rPr>
          <w:rFonts w:hint="eastAsia"/>
        </w:rPr>
        <w:t>0</w:t>
      </w:r>
      <w:r>
        <w:t xml:space="preserve"> L（取</w:t>
      </w:r>
      <w:r>
        <w:rPr>
          <w:rFonts w:hint="eastAsia"/>
        </w:rPr>
        <w:t>较</w:t>
      </w:r>
      <w:r>
        <w:t>大值）</w:t>
      </w:r>
    </w:p>
    <w:p>
      <w:r>
        <w:t>3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 xml:space="preserve"> ★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一秒用力呼气容积</w:t>
      </w:r>
      <w:r>
        <w:rPr>
          <w:rFonts w:hint="eastAsia"/>
        </w:rPr>
        <w:t>（</w:t>
      </w:r>
      <w:r>
        <w:t>FEV1）</w:t>
      </w:r>
      <w:r>
        <w:rPr>
          <w:rFonts w:hint="eastAsia"/>
        </w:rPr>
        <w:t>：</w:t>
      </w:r>
    </w:p>
    <w:p>
      <w:r>
        <w:rPr>
          <w:rFonts w:hint="eastAsia"/>
        </w:rPr>
        <w:t>测量范围：</w:t>
      </w:r>
      <w:r>
        <w:rPr>
          <w:rFonts w:hint="eastAsia"/>
          <w:lang w:val="en-US" w:eastAsia="zh-CN"/>
        </w:rPr>
        <w:t>（</w:t>
      </w:r>
      <w:r>
        <w:t>0 –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  <w:lang w:val="en-US" w:eastAsia="zh-CN"/>
        </w:rPr>
        <w:t>）</w:t>
      </w:r>
      <w:r>
        <w:t xml:space="preserve"> L</w:t>
      </w:r>
      <w:r>
        <w:rPr>
          <w:rFonts w:hint="eastAsia"/>
        </w:rPr>
        <w:t>；</w:t>
      </w:r>
    </w:p>
    <w:p>
      <w:r>
        <w:rPr>
          <w:rFonts w:hint="eastAsia"/>
        </w:rPr>
        <w:t>准确性：</w:t>
      </w:r>
      <w:r>
        <w:t>±</w:t>
      </w:r>
      <w:r>
        <w:rPr>
          <w:rFonts w:hint="eastAsia"/>
        </w:rPr>
        <w:t xml:space="preserve"> </w:t>
      </w:r>
      <w:r>
        <w:t>2.5％</w:t>
      </w:r>
      <w:r>
        <w:rPr>
          <w:rFonts w:hint="eastAsia"/>
        </w:rPr>
        <w:t xml:space="preserve"> </w:t>
      </w:r>
      <w:r>
        <w:t>或</w:t>
      </w:r>
      <w:r>
        <w:rPr>
          <w:rFonts w:hint="eastAsia"/>
        </w:rPr>
        <w:t xml:space="preserve"> </w:t>
      </w:r>
      <w:r>
        <w:t>± 0.050 L（取</w:t>
      </w:r>
      <w:r>
        <w:rPr>
          <w:rFonts w:hint="eastAsia"/>
        </w:rPr>
        <w:t>较</w:t>
      </w:r>
      <w:r>
        <w:t>大值）</w:t>
      </w:r>
    </w:p>
    <w:p>
      <w:pPr>
        <w:rPr>
          <w:rFonts w:hint="eastAsia"/>
        </w:rPr>
      </w:pPr>
      <w:r>
        <w:rPr>
          <w:rFonts w:hint="eastAsia"/>
        </w:rPr>
        <w:t>重复性：</w:t>
      </w:r>
      <w:r>
        <w:t>≤ 2.5％</w:t>
      </w:r>
      <w:r>
        <w:rPr>
          <w:rFonts w:hint="eastAsia"/>
        </w:rPr>
        <w:t xml:space="preserve"> </w:t>
      </w:r>
      <w:r>
        <w:t>或</w:t>
      </w:r>
      <w:r>
        <w:rPr>
          <w:rFonts w:hint="eastAsia"/>
        </w:rPr>
        <w:t xml:space="preserve"> </w:t>
      </w:r>
      <w:r>
        <w:t>≤ 0.</w:t>
      </w:r>
      <w:r>
        <w:rPr>
          <w:rFonts w:hint="eastAsia"/>
        </w:rPr>
        <w:t>0</w:t>
      </w:r>
      <w:r>
        <w:t>5</w:t>
      </w:r>
      <w:r>
        <w:rPr>
          <w:rFonts w:hint="eastAsia"/>
        </w:rPr>
        <w:t>0</w:t>
      </w:r>
      <w:r>
        <w:t xml:space="preserve"> L（取</w:t>
      </w:r>
      <w:r>
        <w:rPr>
          <w:rFonts w:hint="eastAsia"/>
        </w:rPr>
        <w:t>较</w:t>
      </w:r>
      <w:r>
        <w:t>大值）</w:t>
      </w:r>
    </w:p>
    <w:p>
      <w:r>
        <w:rPr>
          <w:rFonts w:hint="eastAsia"/>
        </w:rPr>
        <w:t>3</w:t>
      </w:r>
      <w:r>
        <w:t>.3</w:t>
      </w:r>
      <w:r>
        <w:rPr>
          <w:rFonts w:hint="eastAsia"/>
        </w:rPr>
        <w:t>慢肺活量（</w:t>
      </w:r>
      <w:r>
        <w:t>VC）</w:t>
      </w:r>
      <w:r>
        <w:rPr>
          <w:rFonts w:hint="eastAsia"/>
        </w:rPr>
        <w:t>：</w:t>
      </w:r>
    </w:p>
    <w:p>
      <w:r>
        <w:rPr>
          <w:rFonts w:hint="eastAsia"/>
        </w:rPr>
        <w:t>测量范围：</w:t>
      </w:r>
      <w:r>
        <w:rPr>
          <w:rFonts w:hint="eastAsia"/>
          <w:lang w:val="en-US" w:eastAsia="zh-CN"/>
        </w:rPr>
        <w:t>（</w:t>
      </w:r>
      <w:r>
        <w:t>0.5 –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  <w:lang w:val="en-US" w:eastAsia="zh-CN"/>
        </w:rPr>
        <w:t>）</w:t>
      </w:r>
      <w:r>
        <w:t>L</w:t>
      </w:r>
    </w:p>
    <w:p>
      <w:r>
        <w:rPr>
          <w:rFonts w:hint="eastAsia"/>
        </w:rPr>
        <w:t>准确性：</w:t>
      </w:r>
      <w:r>
        <w:t>± 3％</w:t>
      </w:r>
      <w:r>
        <w:rPr>
          <w:rFonts w:hint="eastAsia"/>
        </w:rPr>
        <w:t xml:space="preserve"> </w:t>
      </w:r>
      <w:r>
        <w:t>或</w:t>
      </w:r>
      <w:r>
        <w:rPr>
          <w:rFonts w:hint="eastAsia"/>
        </w:rPr>
        <w:t xml:space="preserve"> </w:t>
      </w:r>
      <w:r>
        <w:t>± 0.050 L（取</w:t>
      </w:r>
      <w:r>
        <w:rPr>
          <w:rFonts w:hint="eastAsia"/>
        </w:rPr>
        <w:t>较</w:t>
      </w:r>
      <w:r>
        <w:t>大值）</w:t>
      </w:r>
    </w:p>
    <w:p>
      <w:pPr>
        <w:rPr>
          <w:rFonts w:hint="eastAsia"/>
        </w:rPr>
      </w:pPr>
      <w:r>
        <w:rPr>
          <w:rFonts w:hint="eastAsia"/>
        </w:rPr>
        <w:t>重复性：</w:t>
      </w:r>
      <w:r>
        <w:t xml:space="preserve">≤ </w:t>
      </w:r>
      <w:r>
        <w:rPr>
          <w:rFonts w:hint="eastAsia"/>
        </w:rPr>
        <w:t>3</w:t>
      </w:r>
      <w:r>
        <w:t>％</w:t>
      </w:r>
      <w:r>
        <w:rPr>
          <w:rFonts w:hint="eastAsia"/>
        </w:rPr>
        <w:t xml:space="preserve"> </w:t>
      </w:r>
      <w:r>
        <w:t>或</w:t>
      </w:r>
      <w:r>
        <w:rPr>
          <w:rFonts w:hint="eastAsia"/>
        </w:rPr>
        <w:t xml:space="preserve"> </w:t>
      </w:r>
      <w:r>
        <w:t>≤ 0.</w:t>
      </w:r>
      <w:r>
        <w:rPr>
          <w:rFonts w:hint="eastAsia"/>
        </w:rPr>
        <w:t>0</w:t>
      </w:r>
      <w:r>
        <w:t>5</w:t>
      </w:r>
      <w:r>
        <w:rPr>
          <w:rFonts w:hint="eastAsia"/>
        </w:rPr>
        <w:t>0</w:t>
      </w:r>
      <w:r>
        <w:t xml:space="preserve"> L（取</w:t>
      </w:r>
      <w:r>
        <w:rPr>
          <w:rFonts w:hint="eastAsia"/>
        </w:rPr>
        <w:t>较</w:t>
      </w:r>
      <w:r>
        <w:t>大值）</w:t>
      </w:r>
    </w:p>
    <w:p>
      <w:r>
        <w:t xml:space="preserve">3.4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呼气峰值流速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（</w:t>
      </w:r>
      <w:r>
        <w:t>PEF</w:t>
      </w:r>
      <w:r>
        <w:rPr>
          <w:rFonts w:hint="eastAsia"/>
        </w:rPr>
        <w:t>）：</w:t>
      </w:r>
    </w:p>
    <w:p>
      <w:r>
        <w:t>测量范围：</w:t>
      </w:r>
      <w:r>
        <w:rPr>
          <w:rFonts w:hint="eastAsia"/>
          <w:lang w:val="en-US" w:eastAsia="zh-CN"/>
        </w:rPr>
        <w:t>（</w:t>
      </w:r>
      <w:r>
        <w:t xml:space="preserve"> 0 - 14</w:t>
      </w:r>
      <w:r>
        <w:rPr>
          <w:rFonts w:hint="eastAsia"/>
          <w:lang w:val="en-US" w:eastAsia="zh-CN"/>
        </w:rPr>
        <w:t>）</w:t>
      </w:r>
      <w:r>
        <w:t>L/s ；</w:t>
      </w:r>
    </w:p>
    <w:p>
      <w:r>
        <w:t>准确性：±</w:t>
      </w:r>
      <w:r>
        <w:rPr>
          <w:rFonts w:hint="eastAsia"/>
        </w:rPr>
        <w:t xml:space="preserve"> </w:t>
      </w:r>
      <w:r>
        <w:t>10％或±</w:t>
      </w:r>
      <w:r>
        <w:rPr>
          <w:rFonts w:hint="eastAsia"/>
        </w:rPr>
        <w:t xml:space="preserve"> </w:t>
      </w:r>
      <w:r>
        <w:t>0.17L/s（取</w:t>
      </w:r>
      <w:r>
        <w:rPr>
          <w:rFonts w:hint="eastAsia"/>
        </w:rPr>
        <w:t>较</w:t>
      </w:r>
      <w:r>
        <w:t>大者）；</w:t>
      </w:r>
    </w:p>
    <w:p>
      <w:pPr>
        <w:rPr>
          <w:rFonts w:hint="eastAsia"/>
        </w:rPr>
      </w:pPr>
      <w:r>
        <w:t xml:space="preserve">重复性：≤ </w:t>
      </w:r>
      <w:r>
        <w:rPr>
          <w:rFonts w:hint="eastAsia"/>
        </w:rPr>
        <w:t>5% 或</w:t>
      </w:r>
      <w:r>
        <w:t xml:space="preserve"> ≤ 0.15 L/s（取</w:t>
      </w:r>
      <w:r>
        <w:rPr>
          <w:rFonts w:hint="eastAsia"/>
        </w:rPr>
        <w:t>较</w:t>
      </w:r>
      <w:r>
        <w:t>大值）。</w:t>
      </w:r>
    </w:p>
    <w:p>
      <w:r>
        <w:rPr>
          <w:rFonts w:hint="eastAsia"/>
        </w:rPr>
        <w:t>3</w:t>
      </w:r>
      <w:r>
        <w:t xml:space="preserve">.5 </w:t>
      </w:r>
      <w:r>
        <w:rPr>
          <w:rFonts w:hint="eastAsia"/>
        </w:rPr>
        <w:t>最大分钟通气量（</w:t>
      </w:r>
      <w:r>
        <w:t>MVV）</w:t>
      </w:r>
      <w:r>
        <w:rPr>
          <w:rFonts w:hint="eastAsia"/>
        </w:rPr>
        <w:t>：</w:t>
      </w:r>
    </w:p>
    <w:p>
      <w:r>
        <w:rPr>
          <w:rFonts w:hint="eastAsia"/>
        </w:rPr>
        <w:t>测量范围：</w:t>
      </w:r>
      <w:r>
        <w:t>250 L/min</w:t>
      </w:r>
      <w:r>
        <w:rPr>
          <w:rFonts w:hint="eastAsia"/>
          <w:lang w:val="en-US" w:eastAsia="zh-CN"/>
        </w:rPr>
        <w:t>内</w:t>
      </w:r>
      <w:r>
        <w:rPr>
          <w:rFonts w:hint="eastAsia"/>
        </w:rPr>
        <w:t>；</w:t>
      </w:r>
    </w:p>
    <w:p>
      <w:r>
        <w:rPr>
          <w:rFonts w:hint="eastAsia"/>
        </w:rPr>
        <w:t>准确性</w:t>
      </w:r>
      <w:r>
        <w:t>：± 10％</w:t>
      </w:r>
      <w:r>
        <w:rPr>
          <w:rFonts w:hint="eastAsia"/>
        </w:rPr>
        <w:t xml:space="preserve"> </w:t>
      </w:r>
      <w:r>
        <w:t>或</w:t>
      </w:r>
      <w:r>
        <w:rPr>
          <w:rFonts w:hint="eastAsia"/>
        </w:rPr>
        <w:t xml:space="preserve"> </w:t>
      </w:r>
      <w:r>
        <w:t>± 15 L/min（取</w:t>
      </w:r>
      <w:r>
        <w:rPr>
          <w:rFonts w:hint="eastAsia"/>
        </w:rPr>
        <w:t>较</w:t>
      </w:r>
      <w:r>
        <w:t>大值）</w:t>
      </w:r>
      <w:r>
        <w:rPr>
          <w:rFonts w:hint="eastAsia"/>
        </w:rPr>
        <w:t>。</w:t>
      </w:r>
    </w:p>
    <w:p>
      <w:r>
        <w:rPr>
          <w:rFonts w:hint="eastAsia"/>
        </w:rPr>
        <w:t>3</w:t>
      </w:r>
      <w:r>
        <w:t xml:space="preserve">.6 </w:t>
      </w:r>
      <w:r>
        <w:rPr>
          <w:rFonts w:hint="eastAsia"/>
        </w:rPr>
        <w:t>★最大</w:t>
      </w:r>
      <w:r>
        <w:t>吸气压</w:t>
      </w:r>
      <w:r>
        <w:rPr>
          <w:rFonts w:hint="eastAsia"/>
        </w:rPr>
        <w:t>（MIP）：</w:t>
      </w:r>
    </w:p>
    <w:p>
      <w:r>
        <w:rPr>
          <w:rFonts w:hint="eastAsia"/>
        </w:rPr>
        <w:t>测量范围：</w:t>
      </w:r>
      <w:r>
        <w:rPr>
          <w:rFonts w:hint="eastAsia"/>
          <w:lang w:val="en-US" w:eastAsia="zh-CN"/>
        </w:rPr>
        <w:t>（</w:t>
      </w:r>
      <w:r>
        <w:rPr>
          <w:rFonts w:hint="eastAsia"/>
        </w:rPr>
        <w:t>-</w:t>
      </w:r>
      <w:r>
        <w:t>200</w:t>
      </w:r>
      <w:r>
        <w:rPr>
          <w:rFonts w:hint="eastAsia"/>
        </w:rPr>
        <w:t>～0</w:t>
      </w:r>
      <w:r>
        <w:rPr>
          <w:rFonts w:hint="eastAsia"/>
          <w:lang w:val="en-US" w:eastAsia="zh-CN"/>
        </w:rPr>
        <w:t>）</w:t>
      </w:r>
      <w:r>
        <w:t>cmH2O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准确性：±</w:t>
      </w:r>
      <w:r>
        <w:t>3%</w:t>
      </w:r>
      <w:r>
        <w:rPr>
          <w:rFonts w:hint="eastAsia"/>
        </w:rPr>
        <w:t>或</w:t>
      </w:r>
      <w:r>
        <w:t>者</w:t>
      </w:r>
      <w:r>
        <w:rPr>
          <w:rFonts w:hint="eastAsia"/>
        </w:rPr>
        <w:t>±</w:t>
      </w:r>
      <w:r>
        <w:t>1cmH2O</w:t>
      </w:r>
      <w:r>
        <w:rPr>
          <w:rFonts w:hint="eastAsia"/>
        </w:rPr>
        <w:t>（取其大者）。</w:t>
      </w:r>
    </w:p>
    <w:p>
      <w:r>
        <w:rPr>
          <w:rFonts w:hint="eastAsia"/>
        </w:rPr>
        <w:t>3</w:t>
      </w:r>
      <w:r>
        <w:t xml:space="preserve">.7 </w:t>
      </w:r>
      <w:r>
        <w:rPr>
          <w:rFonts w:hint="eastAsia"/>
        </w:rPr>
        <w:t>★最大呼</w:t>
      </w:r>
      <w:r>
        <w:t>气压</w:t>
      </w:r>
      <w:r>
        <w:rPr>
          <w:rFonts w:hint="eastAsia"/>
        </w:rPr>
        <w:t>（M</w:t>
      </w:r>
      <w:r>
        <w:t>E</w:t>
      </w:r>
      <w:r>
        <w:rPr>
          <w:rFonts w:hint="eastAsia"/>
        </w:rPr>
        <w:t>P）：</w:t>
      </w:r>
    </w:p>
    <w:p>
      <w:r>
        <w:rPr>
          <w:rFonts w:hint="eastAsia"/>
        </w:rPr>
        <w:t>测量范围：</w:t>
      </w:r>
      <w:r>
        <w:rPr>
          <w:rFonts w:hint="eastAsia"/>
          <w:lang w:val="en-US" w:eastAsia="zh-CN"/>
        </w:rPr>
        <w:t>（</w:t>
      </w:r>
      <w:r>
        <w:rPr>
          <w:rFonts w:hint="eastAsia"/>
        </w:rPr>
        <w:t>-</w:t>
      </w:r>
      <w:r>
        <w:t>200</w:t>
      </w:r>
      <w:r>
        <w:rPr>
          <w:rFonts w:hint="eastAsia"/>
        </w:rPr>
        <w:t>～0</w:t>
      </w:r>
      <w:r>
        <w:rPr>
          <w:rFonts w:hint="eastAsia"/>
          <w:lang w:val="en-US" w:eastAsia="zh-CN"/>
        </w:rPr>
        <w:t>）</w:t>
      </w:r>
      <w:r>
        <w:t>cmH2O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准确性：±</w:t>
      </w:r>
      <w:r>
        <w:t>3%</w:t>
      </w:r>
      <w:r>
        <w:rPr>
          <w:rFonts w:hint="eastAsia"/>
        </w:rPr>
        <w:t>或</w:t>
      </w:r>
      <w:r>
        <w:t>者</w:t>
      </w:r>
      <w:r>
        <w:rPr>
          <w:rFonts w:hint="eastAsia"/>
        </w:rPr>
        <w:t>±</w:t>
      </w:r>
      <w:r>
        <w:t>1cmH2O</w:t>
      </w:r>
      <w:r>
        <w:rPr>
          <w:rFonts w:hint="eastAsia"/>
        </w:rPr>
        <w:t>（取其大者）。</w:t>
      </w:r>
    </w:p>
    <w:p>
      <w:r>
        <w:rPr>
          <w:rFonts w:hint="eastAsia"/>
        </w:rPr>
        <w:t>3</w:t>
      </w:r>
      <w:r>
        <w:t xml:space="preserve">.8 </w:t>
      </w:r>
      <w:r>
        <w:rPr>
          <w:rFonts w:hint="eastAsia"/>
        </w:rPr>
        <w:t>★仪器测定容量的检测灵敏度≤15ml/s，相应核心性能指标需经过国家药监部门权威检测机构检测，并提供检测报告；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b/>
        </w:rPr>
        <w:t>4</w:t>
      </w:r>
      <w:r>
        <w:rPr>
          <w:rFonts w:hint="eastAsia"/>
          <w:b/>
        </w:rPr>
        <w:t>.  厂家质量体系及服务能力</w:t>
      </w:r>
    </w:p>
    <w:p>
      <w:r>
        <w:t>4</w:t>
      </w:r>
      <w:r>
        <w:rPr>
          <w:rFonts w:hint="eastAsia"/>
        </w:rPr>
        <w:t>.1 厂家需具备肺功能</w:t>
      </w:r>
      <w:r>
        <w:t>测定</w:t>
      </w:r>
      <w:r>
        <w:rPr>
          <w:rFonts w:hint="eastAsia"/>
        </w:rPr>
        <w:t>仪、</w:t>
      </w:r>
      <w:r>
        <w:t>定标</w:t>
      </w:r>
      <w:r>
        <w:rPr>
          <w:rFonts w:hint="eastAsia"/>
        </w:rPr>
        <w:t>筒等所必须的检验校准及标定设备；</w:t>
      </w:r>
    </w:p>
    <w:p>
      <w:r>
        <w:rPr>
          <w:rFonts w:hint="eastAsia"/>
        </w:rPr>
        <w:t>4</w:t>
      </w:r>
      <w:r>
        <w:t>.2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ISO13485 质量体系认证；</w:t>
      </w:r>
    </w:p>
    <w:p>
      <w:pPr>
        <w:rPr>
          <w:rFonts w:hint="default"/>
          <w:sz w:val="28"/>
          <w:szCs w:val="28"/>
          <w:highlight w:val="none"/>
          <w:lang w:val="en-US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highlight w:val="none"/>
          <w:lang w:val="en-US"/>
        </w:rPr>
        <w:sym w:font="Wingdings" w:char="F0AB"/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星标参数为重要参数，不满足扣3分，普通条款不满足扣1分。</w:t>
      </w:r>
    </w:p>
    <w:p/>
    <w:p>
      <w:pPr>
        <w:rPr>
          <w:sz w:val="30"/>
          <w:szCs w:val="30"/>
        </w:rPr>
      </w:pPr>
      <w:r>
        <w:br w:type="page"/>
      </w:r>
    </w:p>
    <w:tbl>
      <w:tblPr>
        <w:tblStyle w:val="4"/>
        <w:tblW w:w="8700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8700" w:type="dxa"/>
            <w:tcBorders>
              <w:bottom w:val="single" w:color="5B9BF0" w:sz="6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手术显微镜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tblCellSpacing w:w="0" w:type="dxa"/>
        </w:trPr>
        <w:tc>
          <w:tcPr>
            <w:tcW w:w="0" w:type="auto"/>
            <w:shd w:val="clear" w:color="auto" w:fill="F7F7F7"/>
            <w:noWrap w:val="0"/>
            <w:vAlign w:val="center"/>
          </w:tcPr>
          <w:p>
            <w:pPr>
              <w:widowControl/>
              <w:spacing w:after="240" w:line="0" w:lineRule="atLeast"/>
              <w:jc w:val="left"/>
              <w:rPr>
                <w:rFonts w:hint="eastAsia" w:ascii="宋体" w:hAnsi="宋体" w:cs="宋体"/>
                <w:kern w:val="0"/>
                <w:sz w:val="10"/>
                <w:szCs w:val="10"/>
              </w:rPr>
            </w:pPr>
          </w:p>
          <w:p>
            <w:pPr>
              <w:widowControl/>
              <w:spacing w:after="240" w:line="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手术显微镜是一款单人双目同轴照明简易型手术显微镜，机体小巧轻便,具有高度的</w:t>
            </w:r>
          </w:p>
          <w:p>
            <w:pPr>
              <w:widowControl/>
              <w:spacing w:after="240" w:line="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灵活性，可以满足一般眼科显微手术的要求，适合流动医疗使用。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CellSpacing w:w="0" w:type="dxa"/>
        </w:trPr>
        <w:tc>
          <w:tcPr>
            <w:tcW w:w="0" w:type="auto"/>
            <w:tcBorders>
              <w:bottom w:val="single" w:color="5B9BF0" w:sz="6" w:space="0"/>
            </w:tcBorders>
            <w:shd w:val="clear" w:color="auto" w:fill="F3F3F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详细介绍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9" w:hRule="atLeast"/>
          <w:tblCellSpacing w:w="0" w:type="dxa"/>
        </w:trPr>
        <w:tc>
          <w:tcPr>
            <w:tcW w:w="0" w:type="auto"/>
            <w:noWrap w:val="0"/>
            <w:vAlign w:val="center"/>
          </w:tcPr>
          <w:tbl>
            <w:tblPr>
              <w:tblStyle w:val="4"/>
              <w:tblW w:w="4862" w:type="pct"/>
              <w:tblCellSpacing w:w="22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6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199" w:hRule="atLeast"/>
                <w:tblCellSpacing w:w="22" w:type="dxa"/>
              </w:trPr>
              <w:tc>
                <w:tcPr>
                  <w:tcW w:w="0" w:type="auto"/>
                  <w:noWrap w:val="0"/>
                  <w:vAlign w:val="top"/>
                </w:tcPr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ascii="宋体" w:hAnsi="宋体" w:cs="Arial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  <w:t>便携式手术显微镜，显微镜3档变倍。</w:t>
                  </w:r>
                </w:p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  <w:t>支臂内装有弹簧平衡系统，手术显微镜可以上下随意移动；</w:t>
                  </w:r>
                </w:p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  <w:t>所有镜片运用多层镀膜、防霉、防反射技术，增强环境适应性；</w:t>
                  </w:r>
                </w:p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Style w:val="4"/>
                    <w:tblW w:w="7848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86"/>
                    <w:gridCol w:w="446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目镜倍率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12.5×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物镜焦距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200mm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工作距离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190mm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主镜放大倍率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5.3×、8×、12×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视场直径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38mm、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25mm、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17mm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视度调节范围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±7D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瞳距调节范围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50mm～80mm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照明光源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12V/100W，冷反射医用卤钨灯泡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照明类型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6°+0°冷光源同轴照明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同轴照明物面照度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≥30000lx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横臂伸展半径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  <w:lang w:val="en-US" w:eastAsia="zh-CN"/>
                          </w:rPr>
                          <w:t>≥</w:t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870mm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垂直调节范围（地面至大物镜）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700mm～1100mm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微调焦行程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30mm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电压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AC220V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B1"/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56"/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32"/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32"/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/ 50Hz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B1"/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1Hz、AC110V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B1"/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56"/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31"/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31"/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/60Hz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B1"/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1Hz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功率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ind w:firstLine="180" w:firstLineChars="100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120VA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保险丝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ind w:firstLine="180" w:firstLineChars="100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AC250V T1.25A 、AC125V T2.5A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8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电气安全标准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ind w:firstLine="180" w:firstLineChars="100"/>
                          <w:jc w:val="left"/>
                          <w:rPr>
                            <w:rFonts w:ascii="宋体" w:hAnsi="宋体" w:cs="宋体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 w:val="18"/>
                          </w:rPr>
                          <w:t>执行标准GB9706.1-2007、I类</w:t>
                        </w:r>
                      </w:p>
                    </w:tc>
                  </w:tr>
                </w:tbl>
                <w:p>
                  <w:pPr>
                    <w:widowControl/>
                    <w:spacing w:line="240" w:lineRule="atLeast"/>
                    <w:jc w:val="center"/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  <w:t> </w:t>
                  </w:r>
                </w:p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  <w:t>可选附件</w:t>
                  </w:r>
                </w:p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  <w:t>10×目镜；</w:t>
                  </w:r>
                </w:p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  <w:t>台式安装部件（夹持架、分体式立柱）；</w:t>
                  </w:r>
                </w:p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  <w:t>视频装置（1/2’’或1/4”CCD、转接口、分光器及连接线等）；</w:t>
                  </w:r>
                </w:p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  <w:t>直筒双目镜筒、万向接头（用于ENT）；</w:t>
                  </w:r>
                </w:p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  <w:t>便携式包装。</w:t>
                  </w:r>
                  <w:r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  <w:t>便携式包装共分三只帆布包、一个行李车(根据用户需要选配)；</w:t>
                  </w:r>
                </w:p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·</w:t>
                  </w:r>
                  <w:r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  <w:t>五种规格的物镜：f175mm、f250mm、f300mm、f350mm、f400mm（</w:t>
                  </w:r>
                  <w:r>
                    <w:rPr>
                      <w:rFonts w:hint="eastAsia" w:ascii="宋体" w:hAnsi="宋体" w:cs="Arial"/>
                      <w:color w:val="000000"/>
                      <w:kern w:val="0"/>
                      <w:sz w:val="18"/>
                    </w:rPr>
                    <w:t>12.5×目镜使用）</w:t>
                  </w:r>
                  <w:r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  <w:t>。</w:t>
                  </w:r>
                </w:p>
                <w:p>
                  <w:pPr>
                    <w:widowControl/>
                    <w:tabs>
                      <w:tab w:val="left" w:pos="420"/>
                    </w:tabs>
                    <w:spacing w:line="240" w:lineRule="atLeast"/>
                    <w:ind w:left="420" w:hanging="420"/>
                    <w:jc w:val="left"/>
                    <w:rPr>
                      <w:rFonts w:hint="eastAsia" w:ascii="宋体" w:hAnsi="宋体" w:cs="Arial"/>
                      <w:bCs/>
                      <w:color w:val="000000"/>
                      <w:kern w:val="0"/>
                      <w:sz w:val="18"/>
                    </w:rPr>
                  </w:pPr>
                </w:p>
                <w:tbl>
                  <w:tblPr>
                    <w:tblStyle w:val="4"/>
                    <w:tblW w:w="0" w:type="auto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none" w:color="auto" w:sz="0" w:space="0"/>
                      <w:insideV w:val="none" w:color="auto" w:sz="0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329"/>
                    <w:gridCol w:w="1399"/>
                    <w:gridCol w:w="1278"/>
                    <w:gridCol w:w="1113"/>
                    <w:gridCol w:w="1299"/>
                    <w:gridCol w:w="139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7" w:hRule="atLeast"/>
                      <w:jc w:val="center"/>
                    </w:trPr>
                    <w:tc>
                      <w:tcPr>
                        <w:tcW w:w="13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大物镜规格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f175m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f250mm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f300mm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f350mm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f400mm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23" w:hRule="atLeast"/>
                      <w:jc w:val="center"/>
                    </w:trPr>
                    <w:tc>
                      <w:tcPr>
                        <w:tcW w:w="13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总放大倍率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6×、9×、14×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4.2×、6.4×、9.6×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3.5×、5.4×、8×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3×、4.6×、6.8×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3×、4×、6×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3" w:hRule="atLeast"/>
                      <w:jc w:val="center"/>
                    </w:trPr>
                    <w:tc>
                      <w:tcPr>
                        <w:tcW w:w="13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视场直径（mm）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33、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22、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4 7.5、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31、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57、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38、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67、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44、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auto"/>
                        <w:noWrap w:val="0"/>
                        <w:vAlign w:val="top"/>
                      </w:tcPr>
                      <w:p>
                        <w:pPr>
                          <w:widowControl/>
                          <w:spacing w:line="240" w:lineRule="atLeast"/>
                          <w:jc w:val="left"/>
                          <w:rPr>
                            <w:rFonts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</w:pP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76、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50、</w:t>
                        </w:r>
                        <w:r>
                          <w:rPr>
                            <w:rFonts w:ascii="宋体" w:hAnsi="宋体" w:cs="Arial"/>
                            <w:color w:val="000000"/>
                            <w:kern w:val="0"/>
                            <w:sz w:val="18"/>
                          </w:rPr>
                          <w:sym w:font="Symbol" w:char="0046"/>
                        </w:r>
                        <w:r>
                          <w:rPr>
                            <w:rFonts w:hint="eastAsia" w:ascii="宋体" w:hAnsi="宋体" w:cs="Arial"/>
                            <w:bCs/>
                            <w:color w:val="000000"/>
                            <w:kern w:val="0"/>
                            <w:sz w:val="18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10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default"/>
          <w:sz w:val="24"/>
          <w:szCs w:val="24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WNlYWNhMTdiOWU4YTRjNzYzMjU0ZmJlMmUzZDQifQ=="/>
  </w:docVars>
  <w:rsids>
    <w:rsidRoot w:val="5F772BEE"/>
    <w:rsid w:val="057E74F5"/>
    <w:rsid w:val="16E47222"/>
    <w:rsid w:val="18CF4851"/>
    <w:rsid w:val="1EE461C3"/>
    <w:rsid w:val="29DD664D"/>
    <w:rsid w:val="2C296C54"/>
    <w:rsid w:val="341458D1"/>
    <w:rsid w:val="36234EFA"/>
    <w:rsid w:val="38CC01E1"/>
    <w:rsid w:val="396401AD"/>
    <w:rsid w:val="3AE01ADD"/>
    <w:rsid w:val="3B332E38"/>
    <w:rsid w:val="3E210E92"/>
    <w:rsid w:val="3FD85478"/>
    <w:rsid w:val="43264582"/>
    <w:rsid w:val="4CF44EFD"/>
    <w:rsid w:val="4E33322D"/>
    <w:rsid w:val="4E6C5FBF"/>
    <w:rsid w:val="55993E93"/>
    <w:rsid w:val="5D083A86"/>
    <w:rsid w:val="5EB30C33"/>
    <w:rsid w:val="5F381638"/>
    <w:rsid w:val="5F772BEE"/>
    <w:rsid w:val="60667F5D"/>
    <w:rsid w:val="63B37535"/>
    <w:rsid w:val="63BB4C62"/>
    <w:rsid w:val="65051DFE"/>
    <w:rsid w:val="699C3F48"/>
    <w:rsid w:val="6C81017A"/>
    <w:rsid w:val="6D4C4C8B"/>
    <w:rsid w:val="74DB2F3A"/>
    <w:rsid w:val="75FF7270"/>
    <w:rsid w:val="786A303E"/>
    <w:rsid w:val="78BE64B7"/>
    <w:rsid w:val="7CAD7CBE"/>
    <w:rsid w:val="7D2E40F7"/>
    <w:rsid w:val="7D9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1805</Words>
  <Characters>2329</Characters>
  <Lines>0</Lines>
  <Paragraphs>0</Paragraphs>
  <TotalTime>2</TotalTime>
  <ScaleCrop>false</ScaleCrop>
  <LinksUpToDate>false</LinksUpToDate>
  <CharactersWithSpaces>2436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2020-12-21T06:55:00Z</dcterms:created>
  <dc:creator>李丰辉</dc:creator>
  <cp:lastModifiedBy>众木成林</cp:lastModifiedBy>
  <dcterms:modified xsi:type="dcterms:W3CDTF">2023-07-26T09:12:00Z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07ADE8BABAE8430D9D26089E7B987542</vt:lpwstr>
  </property>
</Properties>
</file>